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6C494" w14:textId="5288F6DB" w:rsidR="006D2166" w:rsidRPr="006D2166" w:rsidRDefault="006D2166" w:rsidP="006D216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6D2166">
        <w:rPr>
          <w:rFonts w:ascii="Arial" w:hAnsi="Arial"/>
          <w:b/>
          <w:noProof/>
          <w:sz w:val="24"/>
        </w:rPr>
        <w:t xml:space="preserve">3GPP TSG-SA3 Meeting </w:t>
      </w:r>
      <w:r w:rsidR="007E2419">
        <w:rPr>
          <w:rFonts w:ascii="Arial" w:hAnsi="Arial"/>
          <w:b/>
          <w:noProof/>
          <w:sz w:val="24"/>
        </w:rPr>
        <w:t>#</w:t>
      </w:r>
      <w:r w:rsidR="004413B7">
        <w:rPr>
          <w:rFonts w:ascii="Arial" w:hAnsi="Arial"/>
          <w:b/>
          <w:noProof/>
          <w:sz w:val="24"/>
        </w:rPr>
        <w:t>100</w:t>
      </w:r>
      <w:r w:rsidR="008505EC">
        <w:rPr>
          <w:rFonts w:ascii="Arial" w:hAnsi="Arial"/>
          <w:b/>
          <w:noProof/>
          <w:sz w:val="24"/>
        </w:rPr>
        <w:t xml:space="preserve"> Bis</w:t>
      </w:r>
      <w:r w:rsidR="007E2419">
        <w:rPr>
          <w:rFonts w:ascii="Arial" w:hAnsi="Arial"/>
          <w:b/>
          <w:noProof/>
          <w:sz w:val="24"/>
        </w:rPr>
        <w:t>-e</w:t>
      </w:r>
      <w:r w:rsidRPr="006D2166">
        <w:rPr>
          <w:rFonts w:ascii="Arial" w:hAnsi="Arial"/>
          <w:b/>
          <w:noProof/>
          <w:sz w:val="24"/>
        </w:rPr>
        <w:t xml:space="preserve"> </w:t>
      </w:r>
      <w:r w:rsidRPr="006D2166">
        <w:rPr>
          <w:rFonts w:ascii="Arial" w:hAnsi="Arial"/>
          <w:b/>
          <w:noProof/>
          <w:sz w:val="24"/>
        </w:rPr>
        <w:tab/>
        <w:t>S3-20</w:t>
      </w:r>
      <w:r w:rsidR="00BB6484">
        <w:rPr>
          <w:rFonts w:ascii="Arial" w:hAnsi="Arial"/>
          <w:b/>
          <w:noProof/>
          <w:sz w:val="24"/>
        </w:rPr>
        <w:t>2433</w:t>
      </w:r>
      <w:bookmarkStart w:id="0" w:name="_GoBack"/>
      <w:bookmarkEnd w:id="0"/>
    </w:p>
    <w:p w14:paraId="05904221" w14:textId="0766C4B8" w:rsidR="00BE3F5B" w:rsidRDefault="006D2166" w:rsidP="006D216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D2166">
        <w:rPr>
          <w:rFonts w:ascii="Arial" w:hAnsi="Arial"/>
          <w:b/>
          <w:noProof/>
          <w:sz w:val="24"/>
        </w:rPr>
        <w:t xml:space="preserve">e-meeting, </w:t>
      </w:r>
      <w:r w:rsidR="003461DB">
        <w:rPr>
          <w:rFonts w:ascii="Arial" w:hAnsi="Arial"/>
          <w:b/>
          <w:noProof/>
          <w:sz w:val="24"/>
        </w:rPr>
        <w:t>1</w:t>
      </w:r>
      <w:r w:rsidR="008505EC">
        <w:rPr>
          <w:rFonts w:ascii="Arial" w:hAnsi="Arial"/>
          <w:b/>
          <w:noProof/>
          <w:sz w:val="24"/>
        </w:rPr>
        <w:t>2</w:t>
      </w:r>
      <w:r w:rsidRPr="006D2166">
        <w:rPr>
          <w:rFonts w:ascii="Arial" w:hAnsi="Arial"/>
          <w:b/>
          <w:noProof/>
          <w:sz w:val="24"/>
        </w:rPr>
        <w:t xml:space="preserve"> – </w:t>
      </w:r>
      <w:r w:rsidR="008505EC">
        <w:rPr>
          <w:rFonts w:ascii="Arial" w:hAnsi="Arial"/>
          <w:b/>
          <w:noProof/>
          <w:sz w:val="24"/>
        </w:rPr>
        <w:t>16</w:t>
      </w:r>
      <w:r w:rsidRPr="006D2166">
        <w:rPr>
          <w:rFonts w:ascii="Arial" w:hAnsi="Arial"/>
          <w:b/>
          <w:noProof/>
          <w:sz w:val="24"/>
        </w:rPr>
        <w:t xml:space="preserve"> </w:t>
      </w:r>
      <w:r w:rsidR="008505EC">
        <w:rPr>
          <w:rFonts w:ascii="Arial" w:hAnsi="Arial"/>
          <w:b/>
          <w:noProof/>
          <w:sz w:val="24"/>
        </w:rPr>
        <w:t xml:space="preserve">October </w:t>
      </w:r>
      <w:r w:rsidRPr="006D2166">
        <w:rPr>
          <w:rFonts w:ascii="Arial" w:hAnsi="Arial"/>
          <w:b/>
          <w:noProof/>
          <w:sz w:val="24"/>
        </w:rPr>
        <w:t>2020</w:t>
      </w:r>
      <w:r w:rsidRPr="006D2166">
        <w:rPr>
          <w:rFonts w:ascii="Arial" w:hAnsi="Arial"/>
          <w:b/>
          <w:noProof/>
          <w:sz w:val="24"/>
        </w:rPr>
        <w:tab/>
      </w:r>
      <w:r w:rsidRPr="006D2166">
        <w:rPr>
          <w:rFonts w:ascii="Arial" w:hAnsi="Arial"/>
          <w:b/>
          <w:noProof/>
          <w:sz w:val="24"/>
        </w:rPr>
        <w:tab/>
      </w:r>
      <w:r w:rsidRPr="006D2166">
        <w:rPr>
          <w:rFonts w:ascii="Arial" w:hAnsi="Arial"/>
          <w:b/>
          <w:noProof/>
          <w:sz w:val="24"/>
        </w:rPr>
        <w:tab/>
      </w:r>
    </w:p>
    <w:p w14:paraId="0A458FBC" w14:textId="77777777" w:rsidR="00412EC5" w:rsidRDefault="00412EC5" w:rsidP="008917D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66E1C">
        <w:rPr>
          <w:rFonts w:ascii="Arial" w:hAnsi="Arial"/>
          <w:b/>
          <w:lang w:eastAsia="ja-JP"/>
        </w:rPr>
        <w:t>Nokia, Nokia Shanghai Bell</w:t>
      </w:r>
    </w:p>
    <w:p w14:paraId="29A7C510" w14:textId="2DC1E946" w:rsidR="00412EC5" w:rsidRPr="00412EC5" w:rsidRDefault="00412EC5" w:rsidP="008917D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 w:rsidRPr="00412EC5">
        <w:rPr>
          <w:rFonts w:ascii="Arial" w:hAnsi="Arial" w:cs="Arial"/>
          <w:b/>
          <w:lang w:val="en-US"/>
        </w:rPr>
        <w:t>Title:</w:t>
      </w:r>
      <w:r w:rsidRPr="00412EC5">
        <w:rPr>
          <w:rFonts w:ascii="Arial" w:hAnsi="Arial" w:cs="Arial"/>
          <w:b/>
          <w:lang w:val="en-US"/>
        </w:rPr>
        <w:tab/>
      </w:r>
      <w:r w:rsidR="008505EC">
        <w:rPr>
          <w:rFonts w:ascii="Arial" w:hAnsi="Arial" w:cs="Arial"/>
          <w:b/>
          <w:lang w:val="en-US"/>
        </w:rPr>
        <w:t xml:space="preserve">Comparison of </w:t>
      </w:r>
      <w:r w:rsidR="00714519">
        <w:rPr>
          <w:rFonts w:ascii="Arial" w:hAnsi="Arial" w:cs="Arial"/>
          <w:b/>
          <w:lang w:val="en-US"/>
        </w:rPr>
        <w:t xml:space="preserve">PRoSE </w:t>
      </w:r>
      <w:r w:rsidR="008505EC">
        <w:rPr>
          <w:rFonts w:ascii="Arial" w:hAnsi="Arial" w:cs="Arial"/>
          <w:b/>
          <w:lang w:val="en-US"/>
        </w:rPr>
        <w:t>L2 and L3 Relay Solutions</w:t>
      </w:r>
    </w:p>
    <w:p w14:paraId="243FBF45" w14:textId="77777777" w:rsidR="00412EC5" w:rsidRDefault="00412EC5" w:rsidP="008917D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A759A" w:rsidRPr="006A759A">
        <w:rPr>
          <w:rFonts w:ascii="Arial" w:hAnsi="Arial"/>
          <w:b/>
        </w:rPr>
        <w:t>Discussion and Decision</w:t>
      </w:r>
      <w:r w:rsidR="006A759A" w:rsidRPr="006A759A" w:rsidDel="006A759A">
        <w:rPr>
          <w:rFonts w:ascii="Arial" w:hAnsi="Arial"/>
          <w:b/>
        </w:rPr>
        <w:t xml:space="preserve"> </w:t>
      </w:r>
    </w:p>
    <w:p w14:paraId="3C998658" w14:textId="00E22D24" w:rsidR="00412EC5" w:rsidRDefault="00412EC5" w:rsidP="00412EC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6484">
        <w:rPr>
          <w:rFonts w:ascii="Arial" w:hAnsi="Arial"/>
          <w:b/>
        </w:rPr>
        <w:t>2.9</w:t>
      </w:r>
    </w:p>
    <w:p w14:paraId="68C3B45C" w14:textId="77777777" w:rsidR="00412EC5" w:rsidRDefault="00412EC5" w:rsidP="00412EC5">
      <w:pPr>
        <w:pStyle w:val="CRCoverPage"/>
        <w:tabs>
          <w:tab w:val="right" w:pos="9639"/>
        </w:tabs>
        <w:spacing w:after="0"/>
        <w:rPr>
          <w:b/>
        </w:rPr>
      </w:pPr>
    </w:p>
    <w:p w14:paraId="36EB17D2" w14:textId="77777777" w:rsidR="00915BEF" w:rsidRDefault="00915BEF" w:rsidP="00915BEF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Introduction</w:t>
      </w:r>
    </w:p>
    <w:p w14:paraId="587AE7EC" w14:textId="77777777" w:rsidR="008505EC" w:rsidRPr="008505EC" w:rsidRDefault="008505EC" w:rsidP="008505EC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  <w:lang w:eastAsia="zh-CN"/>
        </w:rPr>
      </w:pPr>
      <w:r w:rsidRPr="008505EC">
        <w:rPr>
          <w:rFonts w:eastAsia="SimSun"/>
          <w:sz w:val="22"/>
          <w:szCs w:val="22"/>
          <w:lang w:eastAsia="zh-CN"/>
        </w:rPr>
        <w:t>In LS S2-2006589, SA2 requested SA3,</w:t>
      </w:r>
    </w:p>
    <w:p w14:paraId="026F7B43" w14:textId="68365269" w:rsidR="008505EC" w:rsidRPr="008505EC" w:rsidRDefault="008505EC" w:rsidP="008505EC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  <w:lang w:eastAsia="zh-CN"/>
        </w:rPr>
      </w:pPr>
      <w:r w:rsidRPr="008505EC">
        <w:rPr>
          <w:rFonts w:eastAsia="SimSun"/>
          <w:sz w:val="22"/>
          <w:szCs w:val="22"/>
          <w:lang w:eastAsia="zh-CN"/>
        </w:rPr>
        <w:t>“SA2 is conducting a study on System enhancement for Proximity based Services in 5GS (FS_5G_ProSe) in TR</w:t>
      </w:r>
      <w:r w:rsidRPr="008505EC">
        <w:rPr>
          <w:rFonts w:eastAsia="SimSun"/>
          <w:sz w:val="22"/>
          <w:szCs w:val="22"/>
          <w:lang w:eastAsia="ko-KR"/>
        </w:rPr>
        <w:t> </w:t>
      </w:r>
      <w:r w:rsidRPr="008505EC">
        <w:rPr>
          <w:rFonts w:eastAsia="SimSun"/>
          <w:sz w:val="22"/>
          <w:szCs w:val="22"/>
          <w:lang w:eastAsia="zh-CN"/>
        </w:rPr>
        <w:t xml:space="preserve">23.752. (The latest version of TR 23.752 can be found in </w:t>
      </w:r>
      <w:hyperlink r:id="rId11" w:history="1">
        <w:r w:rsidRPr="008505EC">
          <w:rPr>
            <w:rFonts w:eastAsia="SimSun"/>
            <w:color w:val="0000FF"/>
            <w:sz w:val="22"/>
            <w:szCs w:val="22"/>
            <w:u w:val="single"/>
            <w:lang w:eastAsia="zh-CN"/>
          </w:rPr>
          <w:t>https://www.3gpp.org/ftp/tsg_sa/WG2_Arch/Latest_SA2_Specs/Latest_draft_S2_Specs</w:t>
        </w:r>
      </w:hyperlink>
      <w:r w:rsidRPr="008505EC">
        <w:rPr>
          <w:rFonts w:eastAsia="SimSun"/>
          <w:sz w:val="22"/>
          <w:szCs w:val="22"/>
          <w:lang w:eastAsia="zh-CN"/>
        </w:rPr>
        <w:t>)</w:t>
      </w:r>
    </w:p>
    <w:p w14:paraId="09D85FB5" w14:textId="77777777" w:rsidR="008505EC" w:rsidRPr="008505EC" w:rsidRDefault="008505EC" w:rsidP="008505EC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  <w:lang w:eastAsia="zh-CN"/>
        </w:rPr>
      </w:pPr>
      <w:r w:rsidRPr="008505EC">
        <w:rPr>
          <w:rFonts w:eastAsia="SimSun" w:hint="eastAsia"/>
          <w:sz w:val="22"/>
          <w:szCs w:val="22"/>
          <w:lang w:eastAsia="zh-CN"/>
        </w:rPr>
        <w:t>The following security issues are identified by SA2 and need to be verified by SA3:</w:t>
      </w:r>
    </w:p>
    <w:p w14:paraId="4CDC563B" w14:textId="77777777" w:rsidR="008505EC" w:rsidRPr="008505EC" w:rsidRDefault="008505EC" w:rsidP="008505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sz w:val="22"/>
          <w:szCs w:val="22"/>
          <w:lang w:eastAsia="zh-CN"/>
        </w:rPr>
      </w:pPr>
      <w:r w:rsidRPr="008505EC">
        <w:rPr>
          <w:rFonts w:eastAsia="SimSun"/>
          <w:sz w:val="22"/>
          <w:szCs w:val="22"/>
          <w:lang w:eastAsia="zh-CN"/>
        </w:rPr>
        <w:t>-</w:t>
      </w:r>
      <w:r w:rsidRPr="008505EC">
        <w:rPr>
          <w:rFonts w:eastAsia="SimSun"/>
          <w:sz w:val="22"/>
          <w:szCs w:val="22"/>
          <w:lang w:eastAsia="zh-CN"/>
        </w:rPr>
        <w:tab/>
        <w:t xml:space="preserve">For </w:t>
      </w:r>
      <w:r w:rsidRPr="008505EC">
        <w:rPr>
          <w:rFonts w:eastAsia="SimSun" w:hint="eastAsia"/>
          <w:sz w:val="22"/>
          <w:szCs w:val="22"/>
          <w:lang w:eastAsia="zh-CN"/>
        </w:rPr>
        <w:t xml:space="preserve">UE-to-Network Relay, two architecture options (e.g. Layer-3 Relay in solution #6 and #23 vs. Layer-2 Relay in solution #7) are proposed. </w:t>
      </w:r>
      <w:r w:rsidRPr="008505EC">
        <w:rPr>
          <w:rFonts w:eastAsia="SimSun"/>
          <w:sz w:val="22"/>
          <w:szCs w:val="22"/>
          <w:lang w:eastAsia="zh-CN"/>
        </w:rPr>
        <w:t>F</w:t>
      </w:r>
      <w:r w:rsidRPr="008505EC">
        <w:rPr>
          <w:rFonts w:eastAsia="SimSun" w:hint="eastAsia"/>
          <w:sz w:val="22"/>
          <w:szCs w:val="22"/>
          <w:lang w:eastAsia="zh-CN"/>
        </w:rPr>
        <w:t xml:space="preserve">or the Layer-3 Relay in solution #23, IPSec between Remote UE and N3IWF is used to provide end-to-end security for Remote UE. </w:t>
      </w:r>
      <w:r w:rsidRPr="008505EC">
        <w:rPr>
          <w:rFonts w:eastAsia="SimSun"/>
          <w:sz w:val="22"/>
          <w:szCs w:val="22"/>
          <w:lang w:eastAsia="zh-CN"/>
        </w:rPr>
        <w:t>F</w:t>
      </w:r>
      <w:r w:rsidRPr="008505EC">
        <w:rPr>
          <w:rFonts w:eastAsia="SimSun" w:hint="eastAsia"/>
          <w:sz w:val="22"/>
          <w:szCs w:val="22"/>
          <w:lang w:eastAsia="zh-CN"/>
        </w:rPr>
        <w:t xml:space="preserve">or the Layer-2 Relay in solution #7, end-to-end security is provided by the PDCP layer between Remote UE and NG-RAN. It is SA2 understanding that both options can </w:t>
      </w:r>
      <w:r w:rsidRPr="008505EC">
        <w:rPr>
          <w:rFonts w:eastAsia="SimSun"/>
          <w:sz w:val="22"/>
          <w:szCs w:val="22"/>
          <w:lang w:eastAsia="zh-CN"/>
        </w:rPr>
        <w:t>fulfil</w:t>
      </w:r>
      <w:r w:rsidRPr="008505EC">
        <w:rPr>
          <w:rFonts w:eastAsia="SimSun" w:hint="eastAsia"/>
          <w:sz w:val="22"/>
          <w:szCs w:val="22"/>
          <w:lang w:eastAsia="zh-CN"/>
        </w:rPr>
        <w:t xml:space="preserve"> the end-to-end security requirement for Remote UE.</w:t>
      </w:r>
    </w:p>
    <w:p w14:paraId="3BE4FE1A" w14:textId="77777777" w:rsidR="008505EC" w:rsidRPr="008505EC" w:rsidRDefault="008505EC" w:rsidP="008505EC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  <w:lang w:eastAsia="zh-CN"/>
        </w:rPr>
      </w:pPr>
      <w:bookmarkStart w:id="1" w:name="_Hlk51875518"/>
      <w:r w:rsidRPr="008505EC">
        <w:rPr>
          <w:rFonts w:eastAsia="SimSun" w:hint="eastAsia"/>
          <w:sz w:val="22"/>
          <w:szCs w:val="22"/>
          <w:lang w:eastAsia="zh-CN"/>
        </w:rPr>
        <w:t>SA2 also made conclusions for some key issues in TR 23.752 v0.5.0 clause 8</w:t>
      </w:r>
      <w:bookmarkEnd w:id="1"/>
      <w:r w:rsidRPr="008505EC">
        <w:rPr>
          <w:rFonts w:eastAsia="SimSun" w:hint="eastAsia"/>
          <w:sz w:val="22"/>
          <w:szCs w:val="22"/>
          <w:lang w:eastAsia="zh-CN"/>
        </w:rPr>
        <w:t>.</w:t>
      </w:r>
    </w:p>
    <w:p w14:paraId="5AF4EC7B" w14:textId="5CAE3C82" w:rsidR="008505EC" w:rsidRPr="008505EC" w:rsidRDefault="008505EC" w:rsidP="008505EC">
      <w:pPr>
        <w:overflowPunct w:val="0"/>
        <w:autoSpaceDE w:val="0"/>
        <w:autoSpaceDN w:val="0"/>
        <w:adjustRightInd w:val="0"/>
        <w:textAlignment w:val="baseline"/>
        <w:rPr>
          <w:rFonts w:eastAsia="SimSun"/>
          <w:sz w:val="22"/>
          <w:szCs w:val="22"/>
          <w:lang w:eastAsia="zh-CN"/>
        </w:rPr>
      </w:pPr>
      <w:r w:rsidRPr="008505EC">
        <w:rPr>
          <w:rFonts w:eastAsia="SimSun" w:hint="eastAsia"/>
          <w:sz w:val="22"/>
          <w:szCs w:val="22"/>
          <w:lang w:eastAsia="zh-CN"/>
        </w:rPr>
        <w:t xml:space="preserve">SA2 kindly asks SA3 to confirm the above SA2 understanding and take the above information into </w:t>
      </w:r>
      <w:r w:rsidRPr="008505EC">
        <w:rPr>
          <w:rFonts w:eastAsia="SimSun"/>
          <w:sz w:val="22"/>
          <w:szCs w:val="22"/>
          <w:lang w:eastAsia="zh-CN"/>
        </w:rPr>
        <w:t>account</w:t>
      </w:r>
      <w:r w:rsidRPr="008505EC">
        <w:rPr>
          <w:rFonts w:eastAsia="SimSun" w:hint="eastAsia"/>
          <w:sz w:val="22"/>
          <w:szCs w:val="22"/>
          <w:lang w:eastAsia="zh-CN"/>
        </w:rPr>
        <w:t>.</w:t>
      </w:r>
      <w:r w:rsidRPr="008505EC">
        <w:rPr>
          <w:rFonts w:eastAsia="SimSun"/>
          <w:sz w:val="22"/>
          <w:szCs w:val="22"/>
          <w:lang w:eastAsia="zh-CN"/>
        </w:rPr>
        <w:t>”</w:t>
      </w:r>
    </w:p>
    <w:p w14:paraId="2040E4A6" w14:textId="6C1C39CE" w:rsidR="008505EC" w:rsidRPr="008505EC" w:rsidRDefault="00915BEF" w:rsidP="008505EC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="004373EC">
        <w:rPr>
          <w:rFonts w:eastAsia="SimSun"/>
        </w:rPr>
        <w:t>Discussion</w:t>
      </w:r>
    </w:p>
    <w:p w14:paraId="749071E5" w14:textId="1ADD8344" w:rsidR="008505EC" w:rsidRPr="008505EC" w:rsidRDefault="005F42D4" w:rsidP="008505EC">
      <w:pPr>
        <w:spacing w:after="160" w:line="259" w:lineRule="auto"/>
        <w:rPr>
          <w:rFonts w:eastAsia="Calibri"/>
          <w:sz w:val="22"/>
          <w:szCs w:val="22"/>
          <w:lang w:val="en-US"/>
        </w:rPr>
      </w:pPr>
      <w:r>
        <w:rPr>
          <w:rFonts w:eastAsia="Calibri"/>
          <w:sz w:val="22"/>
          <w:szCs w:val="22"/>
          <w:lang w:val="en-US"/>
        </w:rPr>
        <w:t>To understand whether the L2 and L3 relay solutions can meet the security requirements, g</w:t>
      </w:r>
      <w:r w:rsidR="008505EC" w:rsidRPr="008505EC">
        <w:rPr>
          <w:rFonts w:eastAsia="Calibri"/>
          <w:sz w:val="22"/>
          <w:szCs w:val="22"/>
          <w:lang w:val="en-US"/>
        </w:rPr>
        <w:t xml:space="preserve">iven below is a high-level comparison </w:t>
      </w:r>
      <w:r w:rsidR="008505EC">
        <w:rPr>
          <w:rFonts w:eastAsia="Calibri"/>
          <w:sz w:val="22"/>
          <w:szCs w:val="22"/>
          <w:lang w:val="en-US"/>
        </w:rPr>
        <w:t xml:space="preserve">of </w:t>
      </w:r>
      <w:r w:rsidR="008505EC" w:rsidRPr="008505EC">
        <w:rPr>
          <w:rFonts w:eastAsia="Calibri"/>
          <w:sz w:val="22"/>
          <w:szCs w:val="22"/>
          <w:lang w:val="en-US"/>
        </w:rPr>
        <w:t xml:space="preserve">SA2 Solution#6, Solution#23 and Solution 7 against </w:t>
      </w:r>
      <w:r w:rsidR="008505EC">
        <w:rPr>
          <w:rFonts w:eastAsia="Calibri"/>
          <w:sz w:val="22"/>
          <w:szCs w:val="22"/>
          <w:lang w:val="en-US"/>
        </w:rPr>
        <w:t>potential</w:t>
      </w:r>
      <w:r w:rsidR="008505EC" w:rsidRPr="008505EC">
        <w:rPr>
          <w:rFonts w:eastAsia="Calibri"/>
          <w:sz w:val="22"/>
          <w:szCs w:val="22"/>
          <w:lang w:val="en-US"/>
        </w:rPr>
        <w:t xml:space="preserve"> security requirements in </w:t>
      </w:r>
      <w:r w:rsidR="008505EC">
        <w:rPr>
          <w:rFonts w:eastAsia="Calibri"/>
          <w:sz w:val="22"/>
          <w:szCs w:val="22"/>
          <w:lang w:val="en-US"/>
        </w:rPr>
        <w:t xml:space="preserve">SA3 ProSe </w:t>
      </w:r>
      <w:r w:rsidR="008505EC" w:rsidRPr="008505EC">
        <w:rPr>
          <w:rFonts w:eastAsia="Calibri"/>
          <w:sz w:val="22"/>
          <w:szCs w:val="22"/>
          <w:lang w:val="en-US"/>
        </w:rPr>
        <w:t>TR 33.847.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723"/>
        <w:gridCol w:w="2990"/>
        <w:gridCol w:w="2637"/>
      </w:tblGrid>
      <w:tr w:rsidR="008505EC" w:rsidRPr="008505EC" w14:paraId="566C81BB" w14:textId="77777777" w:rsidTr="008505EC">
        <w:tc>
          <w:tcPr>
            <w:tcW w:w="3723" w:type="dxa"/>
            <w:shd w:val="clear" w:color="auto" w:fill="D9D9D9"/>
          </w:tcPr>
          <w:p w14:paraId="646E43DE" w14:textId="77777777" w:rsidR="008505EC" w:rsidRPr="008505EC" w:rsidRDefault="008505EC" w:rsidP="008505EC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8505EC">
              <w:rPr>
                <w:rFonts w:ascii="Calibri" w:hAnsi="Calibri"/>
                <w:b/>
                <w:bCs/>
                <w:lang w:val="en-US"/>
              </w:rPr>
              <w:t>Key Issue and Security Requirements from TR 33.847</w:t>
            </w:r>
          </w:p>
        </w:tc>
        <w:tc>
          <w:tcPr>
            <w:tcW w:w="2990" w:type="dxa"/>
            <w:shd w:val="clear" w:color="auto" w:fill="D9D9D9"/>
          </w:tcPr>
          <w:p w14:paraId="752E8837" w14:textId="77777777" w:rsidR="008505EC" w:rsidRPr="008505EC" w:rsidRDefault="008505EC" w:rsidP="008505EC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8505EC">
              <w:rPr>
                <w:rFonts w:ascii="Calibri" w:hAnsi="Calibri"/>
                <w:b/>
                <w:bCs/>
                <w:lang w:val="en-US"/>
              </w:rPr>
              <w:t xml:space="preserve">Observations against </w:t>
            </w:r>
          </w:p>
          <w:p w14:paraId="152CADC1" w14:textId="77777777" w:rsidR="008505EC" w:rsidRPr="008505EC" w:rsidRDefault="008505EC" w:rsidP="008505EC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8505EC">
              <w:rPr>
                <w:rFonts w:ascii="Calibri" w:hAnsi="Calibri"/>
                <w:b/>
                <w:bCs/>
                <w:lang w:val="en-US"/>
              </w:rPr>
              <w:t>L2 Relay Solution#7</w:t>
            </w:r>
          </w:p>
        </w:tc>
        <w:tc>
          <w:tcPr>
            <w:tcW w:w="2637" w:type="dxa"/>
            <w:shd w:val="clear" w:color="auto" w:fill="D9D9D9"/>
          </w:tcPr>
          <w:p w14:paraId="6E127DAF" w14:textId="77777777" w:rsidR="008505EC" w:rsidRPr="008505EC" w:rsidRDefault="008505EC" w:rsidP="008505EC">
            <w:pPr>
              <w:spacing w:after="0"/>
              <w:rPr>
                <w:rFonts w:ascii="Calibri" w:hAnsi="Calibri"/>
                <w:b/>
                <w:bCs/>
                <w:lang w:val="en-US"/>
              </w:rPr>
            </w:pPr>
            <w:r w:rsidRPr="008505EC">
              <w:rPr>
                <w:rFonts w:ascii="Calibri" w:hAnsi="Calibri"/>
                <w:b/>
                <w:bCs/>
                <w:lang w:val="en-US"/>
              </w:rPr>
              <w:t>Observations against L3 Relay Solutions #6,#23.</w:t>
            </w:r>
          </w:p>
        </w:tc>
      </w:tr>
      <w:tr w:rsidR="008505EC" w:rsidRPr="008505EC" w14:paraId="437F9C14" w14:textId="77777777" w:rsidTr="00F946F1">
        <w:tc>
          <w:tcPr>
            <w:tcW w:w="9350" w:type="dxa"/>
            <w:gridSpan w:val="3"/>
          </w:tcPr>
          <w:p w14:paraId="1BB9D726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#1 Discovery:</w:t>
            </w:r>
          </w:p>
        </w:tc>
      </w:tr>
      <w:tr w:rsidR="008505EC" w:rsidRPr="008505EC" w14:paraId="10211F61" w14:textId="77777777" w:rsidTr="00F946F1">
        <w:tc>
          <w:tcPr>
            <w:tcW w:w="3723" w:type="dxa"/>
          </w:tcPr>
          <w:p w14:paraId="11938BDA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discovery message in restricted discovery shall support confidentiality protection, integrity protection, and replay protection.</w:t>
            </w:r>
          </w:p>
        </w:tc>
        <w:tc>
          <w:tcPr>
            <w:tcW w:w="2990" w:type="dxa"/>
          </w:tcPr>
          <w:p w14:paraId="6468E2D7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discovery</w:t>
            </w:r>
          </w:p>
        </w:tc>
        <w:tc>
          <w:tcPr>
            <w:tcW w:w="2637" w:type="dxa"/>
          </w:tcPr>
          <w:p w14:paraId="26D3383C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discovery</w:t>
            </w:r>
          </w:p>
        </w:tc>
      </w:tr>
      <w:tr w:rsidR="008505EC" w:rsidRPr="008505EC" w14:paraId="152038B4" w14:textId="77777777" w:rsidTr="00F946F1">
        <w:tc>
          <w:tcPr>
            <w:tcW w:w="3723" w:type="dxa"/>
          </w:tcPr>
          <w:p w14:paraId="61BD8DF3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entity which receives a restricted discovery message on the PC5 interface shall be able to verify the source authenticity.</w:t>
            </w:r>
          </w:p>
        </w:tc>
        <w:tc>
          <w:tcPr>
            <w:tcW w:w="2990" w:type="dxa"/>
          </w:tcPr>
          <w:p w14:paraId="3FFB8895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discovery</w:t>
            </w:r>
          </w:p>
        </w:tc>
        <w:tc>
          <w:tcPr>
            <w:tcW w:w="2637" w:type="dxa"/>
          </w:tcPr>
          <w:p w14:paraId="2FB385C9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discovery</w:t>
            </w:r>
          </w:p>
        </w:tc>
      </w:tr>
      <w:tr w:rsidR="008505EC" w:rsidRPr="008505EC" w14:paraId="390777CF" w14:textId="77777777" w:rsidTr="00F946F1">
        <w:tc>
          <w:tcPr>
            <w:tcW w:w="3723" w:type="dxa"/>
          </w:tcPr>
          <w:p w14:paraId="102C0C36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5G System shall provide means to protect the discovery response message of a discoveree UE in the restricted direct discovery model B architecture from other discoveree UE(s).</w:t>
            </w:r>
          </w:p>
        </w:tc>
        <w:tc>
          <w:tcPr>
            <w:tcW w:w="2990" w:type="dxa"/>
          </w:tcPr>
          <w:p w14:paraId="04DD3DA6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discovery</w:t>
            </w:r>
          </w:p>
        </w:tc>
        <w:tc>
          <w:tcPr>
            <w:tcW w:w="2637" w:type="dxa"/>
          </w:tcPr>
          <w:p w14:paraId="3692CE77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discovery</w:t>
            </w:r>
          </w:p>
        </w:tc>
      </w:tr>
      <w:tr w:rsidR="008505EC" w:rsidRPr="008505EC" w14:paraId="0DB91B5D" w14:textId="77777777" w:rsidTr="00F946F1">
        <w:tc>
          <w:tcPr>
            <w:tcW w:w="9350" w:type="dxa"/>
            <w:gridSpan w:val="3"/>
          </w:tcPr>
          <w:p w14:paraId="6E8C0C19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Key Issue #2 Keys in ProSe discovery scenario: No security requirements</w:t>
            </w:r>
          </w:p>
        </w:tc>
      </w:tr>
      <w:tr w:rsidR="008505EC" w:rsidRPr="008505EC" w14:paraId="7C0D4814" w14:textId="77777777" w:rsidTr="00F946F1">
        <w:tc>
          <w:tcPr>
            <w:tcW w:w="9350" w:type="dxa"/>
            <w:gridSpan w:val="3"/>
          </w:tcPr>
          <w:p w14:paraId="115B7111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 xml:space="preserve">Key Issue #3 Security of UE-to-Network Relay: </w:t>
            </w:r>
          </w:p>
        </w:tc>
      </w:tr>
      <w:tr w:rsidR="008505EC" w:rsidRPr="008505EC" w14:paraId="2B5A2C6C" w14:textId="77777777" w:rsidTr="00F946F1">
        <w:tc>
          <w:tcPr>
            <w:tcW w:w="3723" w:type="dxa"/>
          </w:tcPr>
          <w:p w14:paraId="24931C3B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lastRenderedPageBreak/>
              <w:t>The system shall support a secure means to establish a PC5 link between the remote UE and the UE-to-Network relay.</w:t>
            </w:r>
          </w:p>
        </w:tc>
        <w:tc>
          <w:tcPr>
            <w:tcW w:w="2990" w:type="dxa"/>
          </w:tcPr>
          <w:p w14:paraId="3AAECBBD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secure PC5 over L2 relay</w:t>
            </w:r>
          </w:p>
        </w:tc>
        <w:tc>
          <w:tcPr>
            <w:tcW w:w="2637" w:type="dxa"/>
          </w:tcPr>
          <w:p w14:paraId="5ECAF65D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secure PC5 over L3 relay</w:t>
            </w:r>
          </w:p>
        </w:tc>
      </w:tr>
      <w:tr w:rsidR="008505EC" w:rsidRPr="008505EC" w14:paraId="3715DFF0" w14:textId="77777777" w:rsidTr="00F946F1">
        <w:tc>
          <w:tcPr>
            <w:tcW w:w="3723" w:type="dxa"/>
          </w:tcPr>
          <w:p w14:paraId="3D66EE85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Confidentiality protection, Integrity protection and replay-protection shall be supported between the remote UE and the 3GPP network.</w:t>
            </w:r>
          </w:p>
        </w:tc>
        <w:tc>
          <w:tcPr>
            <w:tcW w:w="2990" w:type="dxa"/>
          </w:tcPr>
          <w:p w14:paraId="30D94281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confidentiality, integrity over PC5</w:t>
            </w:r>
          </w:p>
        </w:tc>
        <w:tc>
          <w:tcPr>
            <w:tcW w:w="2637" w:type="dxa"/>
          </w:tcPr>
          <w:p w14:paraId="19D90EB4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confidentiality, integrity over PC5</w:t>
            </w:r>
          </w:p>
        </w:tc>
      </w:tr>
      <w:tr w:rsidR="008505EC" w:rsidRPr="008505EC" w14:paraId="0322F0C3" w14:textId="77777777" w:rsidTr="00F946F1">
        <w:tc>
          <w:tcPr>
            <w:tcW w:w="9350" w:type="dxa"/>
            <w:gridSpan w:val="3"/>
          </w:tcPr>
          <w:p w14:paraId="5D3CDE24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Key Issue #4 Authorization in the UE-to-Network relay scenario:</w:t>
            </w:r>
          </w:p>
        </w:tc>
      </w:tr>
      <w:tr w:rsidR="008505EC" w:rsidRPr="008505EC" w14:paraId="6F832426" w14:textId="77777777" w:rsidTr="00F946F1">
        <w:tc>
          <w:tcPr>
            <w:tcW w:w="3723" w:type="dxa"/>
          </w:tcPr>
          <w:p w14:paraId="6E7B089B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5GS shall support to authorize the UE as a UE-to-Network relay in the UE-to- Network relay scenario.</w:t>
            </w:r>
          </w:p>
        </w:tc>
        <w:tc>
          <w:tcPr>
            <w:tcW w:w="2990" w:type="dxa"/>
          </w:tcPr>
          <w:p w14:paraId="0106231E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Authorization of the UE-to-Network relay need not care about L2 relay</w:t>
            </w:r>
          </w:p>
        </w:tc>
        <w:tc>
          <w:tcPr>
            <w:tcW w:w="2637" w:type="dxa"/>
          </w:tcPr>
          <w:p w14:paraId="637DE33A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Authorization of the UE-to-Network relay need not care about L3 relay</w:t>
            </w:r>
          </w:p>
        </w:tc>
      </w:tr>
      <w:tr w:rsidR="008505EC" w:rsidRPr="008505EC" w14:paraId="376A03BA" w14:textId="77777777" w:rsidTr="00F946F1">
        <w:tc>
          <w:tcPr>
            <w:tcW w:w="3723" w:type="dxa"/>
          </w:tcPr>
          <w:p w14:paraId="150EC9AE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5GS shall support to authorize the UE as a Remote UE in the UE-to-Network relay scenario.</w:t>
            </w:r>
          </w:p>
        </w:tc>
        <w:tc>
          <w:tcPr>
            <w:tcW w:w="2990" w:type="dxa"/>
          </w:tcPr>
          <w:p w14:paraId="735BE60F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Remote UE authorization can be supported over L2 and L3 relay</w:t>
            </w:r>
          </w:p>
        </w:tc>
        <w:tc>
          <w:tcPr>
            <w:tcW w:w="2637" w:type="dxa"/>
          </w:tcPr>
          <w:p w14:paraId="2795C317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Remote UE authorization can be supported over L2 and L3 relay</w:t>
            </w:r>
          </w:p>
        </w:tc>
      </w:tr>
      <w:tr w:rsidR="008505EC" w:rsidRPr="008505EC" w14:paraId="04EE5F0F" w14:textId="77777777" w:rsidTr="00F946F1">
        <w:tc>
          <w:tcPr>
            <w:tcW w:w="9350" w:type="dxa"/>
            <w:gridSpan w:val="3"/>
          </w:tcPr>
          <w:p w14:paraId="791DBD26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Key Issue #5: Privacy protection over the UE-to-Network Relay</w:t>
            </w:r>
          </w:p>
        </w:tc>
      </w:tr>
      <w:tr w:rsidR="008505EC" w:rsidRPr="008505EC" w14:paraId="08042777" w14:textId="77777777" w:rsidTr="00F946F1">
        <w:tc>
          <w:tcPr>
            <w:tcW w:w="3723" w:type="dxa"/>
          </w:tcPr>
          <w:p w14:paraId="47C1667D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5G System should provide means for mitigating trackability attacks on the Remote UE during communications over a UE-to-Network Relay.</w:t>
            </w:r>
          </w:p>
        </w:tc>
        <w:tc>
          <w:tcPr>
            <w:tcW w:w="2990" w:type="dxa"/>
          </w:tcPr>
          <w:p w14:paraId="6185B169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Remote UE communications over PC5 can be protected over L2 and L3 relay</w:t>
            </w:r>
          </w:p>
        </w:tc>
        <w:tc>
          <w:tcPr>
            <w:tcW w:w="2637" w:type="dxa"/>
          </w:tcPr>
          <w:p w14:paraId="60F3E77A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Remote UE communications over PC5 can be protected over L2 and L3 relay</w:t>
            </w:r>
          </w:p>
        </w:tc>
      </w:tr>
      <w:tr w:rsidR="008505EC" w:rsidRPr="008505EC" w14:paraId="7515D6C3" w14:textId="77777777" w:rsidTr="00F946F1">
        <w:tc>
          <w:tcPr>
            <w:tcW w:w="3723" w:type="dxa"/>
          </w:tcPr>
          <w:p w14:paraId="226AA22D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5G System should provide means for mitigating linkability attacks on the Remote UE during communications over a UE-to-Network Relay.</w:t>
            </w:r>
          </w:p>
        </w:tc>
        <w:tc>
          <w:tcPr>
            <w:tcW w:w="2990" w:type="dxa"/>
          </w:tcPr>
          <w:p w14:paraId="6FDC56AF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 xml:space="preserve"> Remote UE L2 ID will be visible to the Relay, but since these keep changing, linkability attacks not possible.</w:t>
            </w:r>
          </w:p>
        </w:tc>
        <w:tc>
          <w:tcPr>
            <w:tcW w:w="2637" w:type="dxa"/>
          </w:tcPr>
          <w:p w14:paraId="72F67C92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Remote UE communicates at IP layer over PC5. There is IPsec from remote UE to N3IWF, so linkability attacks not possible.</w:t>
            </w:r>
          </w:p>
        </w:tc>
      </w:tr>
      <w:tr w:rsidR="008505EC" w:rsidRPr="008505EC" w14:paraId="70F3614C" w14:textId="77777777" w:rsidTr="00F946F1">
        <w:tc>
          <w:tcPr>
            <w:tcW w:w="9350" w:type="dxa"/>
            <w:gridSpan w:val="3"/>
          </w:tcPr>
          <w:p w14:paraId="61DCDC11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Key Issue #6: Integrity and confidentiality of information over the UE-to-UE Relay</w:t>
            </w:r>
          </w:p>
        </w:tc>
      </w:tr>
      <w:tr w:rsidR="008505EC" w:rsidRPr="008505EC" w14:paraId="04325306" w14:textId="77777777" w:rsidTr="00F946F1">
        <w:tc>
          <w:tcPr>
            <w:tcW w:w="3723" w:type="dxa"/>
          </w:tcPr>
          <w:p w14:paraId="43E89ABE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3GPP system shall provide means to confidentially and integrity protect security end-to-end between the peer UEs during communications over the UE-to-UE Relay.</w:t>
            </w:r>
          </w:p>
        </w:tc>
        <w:tc>
          <w:tcPr>
            <w:tcW w:w="2990" w:type="dxa"/>
          </w:tcPr>
          <w:p w14:paraId="4D8547DC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 over L2 relay</w:t>
            </w:r>
          </w:p>
        </w:tc>
        <w:tc>
          <w:tcPr>
            <w:tcW w:w="2637" w:type="dxa"/>
          </w:tcPr>
          <w:p w14:paraId="0D229ECA" w14:textId="1359419F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 xml:space="preserve">Can be supported </w:t>
            </w:r>
            <w:r w:rsidR="00CD5839">
              <w:rPr>
                <w:rFonts w:ascii="Calibri" w:hAnsi="Calibri"/>
                <w:lang w:val="en-US"/>
              </w:rPr>
              <w:t xml:space="preserve">over </w:t>
            </w:r>
            <w:r w:rsidRPr="008505EC">
              <w:rPr>
                <w:rFonts w:ascii="Calibri" w:hAnsi="Calibri"/>
                <w:lang w:val="en-US"/>
              </w:rPr>
              <w:t>L3 relay</w:t>
            </w:r>
          </w:p>
        </w:tc>
      </w:tr>
      <w:tr w:rsidR="008505EC" w:rsidRPr="008505EC" w14:paraId="541818E2" w14:textId="77777777" w:rsidTr="00F946F1">
        <w:tc>
          <w:tcPr>
            <w:tcW w:w="9350" w:type="dxa"/>
            <w:gridSpan w:val="3"/>
          </w:tcPr>
          <w:p w14:paraId="19A7C408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Key issue #7: Authorization in the UE-to-UE relay scenario</w:t>
            </w:r>
          </w:p>
        </w:tc>
      </w:tr>
      <w:tr w:rsidR="008505EC" w:rsidRPr="008505EC" w14:paraId="234E7354" w14:textId="77777777" w:rsidTr="00F946F1">
        <w:tc>
          <w:tcPr>
            <w:tcW w:w="3723" w:type="dxa"/>
          </w:tcPr>
          <w:p w14:paraId="3B7F75DC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5GS shall support authorisation of the UE as a UE-to-UE relay in the UE-to-UE relay scenario.</w:t>
            </w:r>
          </w:p>
        </w:tc>
        <w:tc>
          <w:tcPr>
            <w:tcW w:w="2990" w:type="dxa"/>
          </w:tcPr>
          <w:p w14:paraId="23D95802" w14:textId="4390438B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CD5839">
              <w:rPr>
                <w:rFonts w:ascii="Calibri" w:hAnsi="Calibri"/>
                <w:lang w:val="en-US"/>
              </w:rPr>
              <w:t xml:space="preserve"> </w:t>
            </w:r>
            <w:r w:rsidR="00CD5839" w:rsidRPr="00CD5839">
              <w:rPr>
                <w:rFonts w:ascii="Calibri" w:hAnsi="Calibri"/>
                <w:lang w:val="en-US"/>
              </w:rPr>
              <w:t>over L2 relay</w:t>
            </w:r>
          </w:p>
        </w:tc>
        <w:tc>
          <w:tcPr>
            <w:tcW w:w="2637" w:type="dxa"/>
          </w:tcPr>
          <w:p w14:paraId="64120B75" w14:textId="5DEE1C13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CD5839" w:rsidRPr="00CD5839">
              <w:rPr>
                <w:rFonts w:ascii="Calibri" w:hAnsi="Calibri"/>
                <w:lang w:val="en-US"/>
              </w:rPr>
              <w:t xml:space="preserve"> over L3 relay</w:t>
            </w:r>
          </w:p>
        </w:tc>
      </w:tr>
      <w:tr w:rsidR="008505EC" w:rsidRPr="008505EC" w14:paraId="4A46181A" w14:textId="77777777" w:rsidTr="00F946F1">
        <w:tc>
          <w:tcPr>
            <w:tcW w:w="3723" w:type="dxa"/>
          </w:tcPr>
          <w:p w14:paraId="13AB1F9B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Authorisation of a UE that requests to be a source UE or a target UE discovering a UE-to-UE Relay, should be provided.</w:t>
            </w:r>
          </w:p>
        </w:tc>
        <w:tc>
          <w:tcPr>
            <w:tcW w:w="2990" w:type="dxa"/>
          </w:tcPr>
          <w:p w14:paraId="26E838BB" w14:textId="75BCD66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CD5839">
              <w:rPr>
                <w:rFonts w:ascii="Calibri" w:hAnsi="Calibri"/>
                <w:lang w:val="en-US"/>
              </w:rPr>
              <w:t xml:space="preserve"> </w:t>
            </w:r>
            <w:r w:rsidR="00CD5839" w:rsidRPr="00CD5839">
              <w:rPr>
                <w:rFonts w:ascii="Calibri" w:hAnsi="Calibri"/>
                <w:lang w:val="en-US"/>
              </w:rPr>
              <w:t>over L2 relay</w:t>
            </w:r>
          </w:p>
        </w:tc>
        <w:tc>
          <w:tcPr>
            <w:tcW w:w="2637" w:type="dxa"/>
          </w:tcPr>
          <w:p w14:paraId="35D512FC" w14:textId="61300445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CD5839">
              <w:rPr>
                <w:rFonts w:ascii="Calibri" w:hAnsi="Calibri"/>
                <w:lang w:val="en-US"/>
              </w:rPr>
              <w:t xml:space="preserve"> </w:t>
            </w:r>
            <w:r w:rsidR="00CD5839" w:rsidRPr="00CD5839">
              <w:rPr>
                <w:rFonts w:ascii="Calibri" w:hAnsi="Calibri"/>
                <w:lang w:val="en-US"/>
              </w:rPr>
              <w:t>over L3 relay</w:t>
            </w:r>
          </w:p>
        </w:tc>
      </w:tr>
      <w:tr w:rsidR="008505EC" w:rsidRPr="008505EC" w14:paraId="1B2A8C1F" w14:textId="77777777" w:rsidTr="00F946F1">
        <w:tc>
          <w:tcPr>
            <w:tcW w:w="3723" w:type="dxa"/>
          </w:tcPr>
          <w:p w14:paraId="7E176D04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3GPP system shall provide means to authorise a UE to communicate with another UE via a UE-to-UE Relay.</w:t>
            </w:r>
          </w:p>
        </w:tc>
        <w:tc>
          <w:tcPr>
            <w:tcW w:w="2990" w:type="dxa"/>
          </w:tcPr>
          <w:p w14:paraId="63BE2EE8" w14:textId="502EF035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CD5839">
              <w:rPr>
                <w:rFonts w:ascii="Calibri" w:hAnsi="Calibri"/>
                <w:lang w:val="en-US"/>
              </w:rPr>
              <w:t xml:space="preserve"> </w:t>
            </w:r>
            <w:r w:rsidR="00CD5839" w:rsidRPr="00CD5839">
              <w:rPr>
                <w:rFonts w:ascii="Calibri" w:hAnsi="Calibri"/>
                <w:lang w:val="en-US"/>
              </w:rPr>
              <w:t>over L2 relay</w:t>
            </w:r>
          </w:p>
        </w:tc>
        <w:tc>
          <w:tcPr>
            <w:tcW w:w="2637" w:type="dxa"/>
          </w:tcPr>
          <w:p w14:paraId="121A6F3F" w14:textId="4EFC8B02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551589">
              <w:rPr>
                <w:rFonts w:ascii="Calibri" w:hAnsi="Calibri"/>
                <w:lang w:val="en-US"/>
              </w:rPr>
              <w:t xml:space="preserve"> </w:t>
            </w:r>
            <w:r w:rsidR="00551589" w:rsidRPr="00551589">
              <w:rPr>
                <w:rFonts w:ascii="Calibri" w:hAnsi="Calibri"/>
                <w:lang w:val="en-US"/>
              </w:rPr>
              <w:t>over L3 relay</w:t>
            </w:r>
          </w:p>
        </w:tc>
      </w:tr>
      <w:tr w:rsidR="008505EC" w:rsidRPr="008505EC" w14:paraId="35DF819C" w14:textId="77777777" w:rsidTr="00F946F1">
        <w:tc>
          <w:tcPr>
            <w:tcW w:w="9350" w:type="dxa"/>
            <w:gridSpan w:val="3"/>
          </w:tcPr>
          <w:p w14:paraId="4A4E38A2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Key Issue #8: Privacy of information over the UE-to-UE Relay</w:t>
            </w:r>
          </w:p>
        </w:tc>
      </w:tr>
      <w:tr w:rsidR="008505EC" w:rsidRPr="008505EC" w14:paraId="20B92B1D" w14:textId="77777777" w:rsidTr="00F946F1">
        <w:tc>
          <w:tcPr>
            <w:tcW w:w="3723" w:type="dxa"/>
          </w:tcPr>
          <w:p w14:paraId="5A7C0095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5G System should provide means for mitigating trackability attacks on peer UEs during communications over a UE-to-UE Relay.</w:t>
            </w:r>
          </w:p>
        </w:tc>
        <w:tc>
          <w:tcPr>
            <w:tcW w:w="2990" w:type="dxa"/>
          </w:tcPr>
          <w:p w14:paraId="622F35D5" w14:textId="3789C969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CD5839">
              <w:rPr>
                <w:rFonts w:ascii="Calibri" w:hAnsi="Calibri"/>
                <w:lang w:val="en-US"/>
              </w:rPr>
              <w:t xml:space="preserve"> </w:t>
            </w:r>
            <w:r w:rsidR="00CD5839" w:rsidRPr="00CD5839">
              <w:rPr>
                <w:rFonts w:ascii="Calibri" w:hAnsi="Calibri"/>
                <w:lang w:val="en-US"/>
              </w:rPr>
              <w:t>over L2 relay</w:t>
            </w:r>
          </w:p>
        </w:tc>
        <w:tc>
          <w:tcPr>
            <w:tcW w:w="2637" w:type="dxa"/>
          </w:tcPr>
          <w:p w14:paraId="48312730" w14:textId="65468A38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551589">
              <w:rPr>
                <w:rFonts w:ascii="Calibri" w:hAnsi="Calibri"/>
                <w:lang w:val="en-US"/>
              </w:rPr>
              <w:t xml:space="preserve"> </w:t>
            </w:r>
            <w:r w:rsidR="00551589" w:rsidRPr="00551589">
              <w:rPr>
                <w:rFonts w:ascii="Calibri" w:hAnsi="Calibri"/>
                <w:lang w:val="en-US"/>
              </w:rPr>
              <w:t>over L3 relay</w:t>
            </w:r>
          </w:p>
        </w:tc>
      </w:tr>
      <w:tr w:rsidR="008505EC" w:rsidRPr="008505EC" w14:paraId="1522D5C3" w14:textId="77777777" w:rsidTr="00F946F1">
        <w:tc>
          <w:tcPr>
            <w:tcW w:w="3723" w:type="dxa"/>
          </w:tcPr>
          <w:p w14:paraId="7AB7C6BB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5G System should provide means for mitigating linkability attacks on peer UEs during communications over a UE-to-UE Relay.</w:t>
            </w:r>
          </w:p>
        </w:tc>
        <w:tc>
          <w:tcPr>
            <w:tcW w:w="2990" w:type="dxa"/>
          </w:tcPr>
          <w:p w14:paraId="774FF3E8" w14:textId="1257C6A5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CD5839">
              <w:rPr>
                <w:rFonts w:ascii="Calibri" w:hAnsi="Calibri"/>
                <w:lang w:val="en-US"/>
              </w:rPr>
              <w:t xml:space="preserve"> </w:t>
            </w:r>
            <w:r w:rsidR="00CD5839" w:rsidRPr="00CD5839">
              <w:rPr>
                <w:rFonts w:ascii="Calibri" w:hAnsi="Calibri"/>
                <w:lang w:val="en-US"/>
              </w:rPr>
              <w:t>over L2 relay</w:t>
            </w:r>
          </w:p>
        </w:tc>
        <w:tc>
          <w:tcPr>
            <w:tcW w:w="2637" w:type="dxa"/>
          </w:tcPr>
          <w:p w14:paraId="514D14C6" w14:textId="7799C84A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551589">
              <w:rPr>
                <w:rFonts w:ascii="Calibri" w:hAnsi="Calibri"/>
                <w:lang w:val="en-US"/>
              </w:rPr>
              <w:t xml:space="preserve"> </w:t>
            </w:r>
            <w:r w:rsidR="00551589" w:rsidRPr="00551589">
              <w:rPr>
                <w:rFonts w:ascii="Calibri" w:hAnsi="Calibri"/>
                <w:lang w:val="en-US"/>
              </w:rPr>
              <w:t>over L3 relay</w:t>
            </w:r>
          </w:p>
        </w:tc>
      </w:tr>
      <w:tr w:rsidR="008505EC" w:rsidRPr="008505EC" w14:paraId="6C18980E" w14:textId="77777777" w:rsidTr="00F946F1">
        <w:tc>
          <w:tcPr>
            <w:tcW w:w="9350" w:type="dxa"/>
            <w:gridSpan w:val="3"/>
          </w:tcPr>
          <w:p w14:paraId="746F478B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Key Issue #9: Key management in 5G Proximity Services for UE-to-Network relay communication</w:t>
            </w:r>
          </w:p>
        </w:tc>
      </w:tr>
      <w:tr w:rsidR="008505EC" w:rsidRPr="008505EC" w14:paraId="2E0C9F4B" w14:textId="77777777" w:rsidTr="00F946F1">
        <w:tc>
          <w:tcPr>
            <w:tcW w:w="3723" w:type="dxa"/>
          </w:tcPr>
          <w:p w14:paraId="068E34F8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5GS shall support secure communication between the remote UE and the network via UE-to-Network relays.</w:t>
            </w:r>
          </w:p>
        </w:tc>
        <w:tc>
          <w:tcPr>
            <w:tcW w:w="2990" w:type="dxa"/>
          </w:tcPr>
          <w:p w14:paraId="1892C684" w14:textId="46218AE6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CD5839">
              <w:rPr>
                <w:rFonts w:ascii="Calibri" w:hAnsi="Calibri"/>
                <w:lang w:val="en-US"/>
              </w:rPr>
              <w:t xml:space="preserve"> </w:t>
            </w:r>
            <w:r w:rsidR="00CD5839" w:rsidRPr="00CD5839">
              <w:rPr>
                <w:rFonts w:ascii="Calibri" w:hAnsi="Calibri"/>
                <w:lang w:val="en-US"/>
              </w:rPr>
              <w:t>over L2 relay</w:t>
            </w:r>
          </w:p>
        </w:tc>
        <w:tc>
          <w:tcPr>
            <w:tcW w:w="2637" w:type="dxa"/>
          </w:tcPr>
          <w:p w14:paraId="51D6872D" w14:textId="5B1BA8CD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be supported</w:t>
            </w:r>
            <w:r w:rsidR="00551589">
              <w:rPr>
                <w:rFonts w:ascii="Calibri" w:hAnsi="Calibri"/>
                <w:lang w:val="en-US"/>
              </w:rPr>
              <w:t xml:space="preserve"> </w:t>
            </w:r>
            <w:r w:rsidR="00551589" w:rsidRPr="00551589">
              <w:rPr>
                <w:rFonts w:ascii="Calibri" w:hAnsi="Calibri"/>
                <w:lang w:val="en-US"/>
              </w:rPr>
              <w:t>over L3 relay</w:t>
            </w:r>
          </w:p>
        </w:tc>
      </w:tr>
      <w:tr w:rsidR="008505EC" w:rsidRPr="008505EC" w14:paraId="73A219B2" w14:textId="77777777" w:rsidTr="00F946F1">
        <w:tc>
          <w:tcPr>
            <w:tcW w:w="3723" w:type="dxa"/>
          </w:tcPr>
          <w:p w14:paraId="3547C0D6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5GS shall support generation of separate security contexts for remote UEs for ProSe relay communication.</w:t>
            </w:r>
          </w:p>
        </w:tc>
        <w:tc>
          <w:tcPr>
            <w:tcW w:w="2990" w:type="dxa"/>
          </w:tcPr>
          <w:p w14:paraId="1CBD9B40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generation of separate keys for remote UE and relay UE</w:t>
            </w:r>
          </w:p>
        </w:tc>
        <w:tc>
          <w:tcPr>
            <w:tcW w:w="2637" w:type="dxa"/>
          </w:tcPr>
          <w:p w14:paraId="30F9A0FF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 generation of separate keys for remote UE and relay UE</w:t>
            </w:r>
          </w:p>
        </w:tc>
      </w:tr>
      <w:tr w:rsidR="008505EC" w:rsidRPr="008505EC" w14:paraId="775EF00C" w14:textId="77777777" w:rsidTr="00F946F1">
        <w:tc>
          <w:tcPr>
            <w:tcW w:w="9350" w:type="dxa"/>
            <w:gridSpan w:val="3"/>
          </w:tcPr>
          <w:p w14:paraId="2CC0B14F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Key Issue #10: Key issue on secure data transfer between UE and 5GDDNMF</w:t>
            </w:r>
          </w:p>
        </w:tc>
      </w:tr>
      <w:tr w:rsidR="008505EC" w:rsidRPr="008505EC" w14:paraId="669937B9" w14:textId="77777777" w:rsidTr="00F946F1">
        <w:tc>
          <w:tcPr>
            <w:tcW w:w="3723" w:type="dxa"/>
          </w:tcPr>
          <w:p w14:paraId="102C0016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ProSe-enabled UE and 5GDDNMF shall mutually authenticate each other for secure ProSe communication.</w:t>
            </w:r>
          </w:p>
        </w:tc>
        <w:tc>
          <w:tcPr>
            <w:tcW w:w="2990" w:type="dxa"/>
          </w:tcPr>
          <w:p w14:paraId="030C0C0F" w14:textId="6AE9C97F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</w:t>
            </w:r>
            <w:r w:rsidR="00CD5839">
              <w:rPr>
                <w:rFonts w:ascii="Calibri" w:hAnsi="Calibri"/>
                <w:lang w:val="en-US"/>
              </w:rPr>
              <w:t xml:space="preserve"> </w:t>
            </w:r>
            <w:r w:rsidR="00CD5839" w:rsidRPr="00CD5839">
              <w:rPr>
                <w:rFonts w:ascii="Calibri" w:hAnsi="Calibri"/>
                <w:lang w:val="en-US"/>
              </w:rPr>
              <w:t>over L2 relay</w:t>
            </w:r>
          </w:p>
        </w:tc>
        <w:tc>
          <w:tcPr>
            <w:tcW w:w="2637" w:type="dxa"/>
          </w:tcPr>
          <w:p w14:paraId="00375A8B" w14:textId="2B5B0670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</w:t>
            </w:r>
            <w:r w:rsidR="00551589">
              <w:rPr>
                <w:rFonts w:ascii="Calibri" w:hAnsi="Calibri"/>
                <w:lang w:val="en-US"/>
              </w:rPr>
              <w:t xml:space="preserve"> </w:t>
            </w:r>
            <w:r w:rsidR="00551589" w:rsidRPr="00551589">
              <w:rPr>
                <w:rFonts w:ascii="Calibri" w:hAnsi="Calibri"/>
                <w:lang w:val="en-US"/>
              </w:rPr>
              <w:t>over L3 relay</w:t>
            </w:r>
          </w:p>
        </w:tc>
      </w:tr>
      <w:tr w:rsidR="008505EC" w:rsidRPr="008505EC" w14:paraId="448738DE" w14:textId="77777777" w:rsidTr="00F946F1">
        <w:tc>
          <w:tcPr>
            <w:tcW w:w="3723" w:type="dxa"/>
          </w:tcPr>
          <w:p w14:paraId="1EFBB202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 xml:space="preserve">The transmission of data between 5GDDNMF and the ProSe-enabled UE shall be integrity protected. </w:t>
            </w:r>
          </w:p>
        </w:tc>
        <w:tc>
          <w:tcPr>
            <w:tcW w:w="2990" w:type="dxa"/>
          </w:tcPr>
          <w:p w14:paraId="38E8BF55" w14:textId="77290109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</w:t>
            </w:r>
            <w:r w:rsidR="00CD5839">
              <w:rPr>
                <w:rFonts w:ascii="Calibri" w:hAnsi="Calibri"/>
                <w:lang w:val="en-US"/>
              </w:rPr>
              <w:t xml:space="preserve"> </w:t>
            </w:r>
            <w:r w:rsidR="00CD5839" w:rsidRPr="00CD5839">
              <w:rPr>
                <w:rFonts w:ascii="Calibri" w:hAnsi="Calibri"/>
                <w:lang w:val="en-US"/>
              </w:rPr>
              <w:t>over L2 relay</w:t>
            </w:r>
          </w:p>
        </w:tc>
        <w:tc>
          <w:tcPr>
            <w:tcW w:w="2637" w:type="dxa"/>
          </w:tcPr>
          <w:p w14:paraId="5400FA17" w14:textId="7EE912F8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</w:t>
            </w:r>
            <w:r w:rsidR="00551589">
              <w:rPr>
                <w:rFonts w:ascii="Calibri" w:hAnsi="Calibri"/>
                <w:lang w:val="en-US"/>
              </w:rPr>
              <w:t xml:space="preserve"> </w:t>
            </w:r>
            <w:r w:rsidR="00551589" w:rsidRPr="00551589">
              <w:rPr>
                <w:rFonts w:ascii="Calibri" w:hAnsi="Calibri"/>
                <w:lang w:val="en-US"/>
              </w:rPr>
              <w:t>over L3 relay</w:t>
            </w:r>
          </w:p>
        </w:tc>
      </w:tr>
      <w:tr w:rsidR="008505EC" w:rsidRPr="008505EC" w14:paraId="36B592E2" w14:textId="77777777" w:rsidTr="00F946F1">
        <w:tc>
          <w:tcPr>
            <w:tcW w:w="3723" w:type="dxa"/>
          </w:tcPr>
          <w:p w14:paraId="129D87CD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 xml:space="preserve">The transmission of data between 5GDDNMF and the ProSe-enabled UE shall be confidentiality protected </w:t>
            </w:r>
          </w:p>
        </w:tc>
        <w:tc>
          <w:tcPr>
            <w:tcW w:w="2990" w:type="dxa"/>
          </w:tcPr>
          <w:p w14:paraId="406F6D35" w14:textId="09A121B2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</w:t>
            </w:r>
            <w:r w:rsidR="00CD5839">
              <w:rPr>
                <w:rFonts w:ascii="Calibri" w:hAnsi="Calibri"/>
                <w:lang w:val="en-US"/>
              </w:rPr>
              <w:t xml:space="preserve"> </w:t>
            </w:r>
            <w:r w:rsidR="00CD5839" w:rsidRPr="00CD5839">
              <w:rPr>
                <w:rFonts w:ascii="Calibri" w:hAnsi="Calibri"/>
                <w:lang w:val="en-US"/>
              </w:rPr>
              <w:t>over L2 relay</w:t>
            </w:r>
          </w:p>
        </w:tc>
        <w:tc>
          <w:tcPr>
            <w:tcW w:w="2637" w:type="dxa"/>
          </w:tcPr>
          <w:p w14:paraId="0DBD6AC4" w14:textId="7B9B7DD2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</w:t>
            </w:r>
            <w:r w:rsidR="00551589">
              <w:rPr>
                <w:rFonts w:ascii="Calibri" w:hAnsi="Calibri"/>
                <w:lang w:val="en-US"/>
              </w:rPr>
              <w:t xml:space="preserve"> </w:t>
            </w:r>
            <w:r w:rsidR="00551589" w:rsidRPr="00551589">
              <w:rPr>
                <w:rFonts w:ascii="Calibri" w:hAnsi="Calibri"/>
                <w:lang w:val="en-US"/>
              </w:rPr>
              <w:t>over L3 relay</w:t>
            </w:r>
          </w:p>
        </w:tc>
      </w:tr>
      <w:tr w:rsidR="008505EC" w:rsidRPr="008505EC" w14:paraId="771361C4" w14:textId="77777777" w:rsidTr="00F946F1">
        <w:tc>
          <w:tcPr>
            <w:tcW w:w="3723" w:type="dxa"/>
          </w:tcPr>
          <w:p w14:paraId="6ED0ABFC" w14:textId="77777777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The transmission of data between 5GDDNMF and the ProSe-enabled UE shall be protected from replay attacks.</w:t>
            </w:r>
          </w:p>
        </w:tc>
        <w:tc>
          <w:tcPr>
            <w:tcW w:w="2990" w:type="dxa"/>
          </w:tcPr>
          <w:p w14:paraId="5662D21D" w14:textId="6A989CD6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</w:t>
            </w:r>
            <w:r w:rsidR="00CD5839">
              <w:rPr>
                <w:rFonts w:ascii="Calibri" w:hAnsi="Calibri"/>
                <w:lang w:val="en-US"/>
              </w:rPr>
              <w:t xml:space="preserve"> </w:t>
            </w:r>
            <w:r w:rsidR="00CD5839" w:rsidRPr="00CD5839">
              <w:rPr>
                <w:rFonts w:ascii="Calibri" w:hAnsi="Calibri"/>
                <w:lang w:val="en-US"/>
              </w:rPr>
              <w:t>over L2 relay</w:t>
            </w:r>
          </w:p>
        </w:tc>
        <w:tc>
          <w:tcPr>
            <w:tcW w:w="2637" w:type="dxa"/>
          </w:tcPr>
          <w:p w14:paraId="28238E35" w14:textId="30D4734E" w:rsidR="008505EC" w:rsidRPr="008505EC" w:rsidRDefault="008505EC" w:rsidP="008505EC">
            <w:pPr>
              <w:spacing w:after="0"/>
              <w:rPr>
                <w:rFonts w:ascii="Calibri" w:hAnsi="Calibri"/>
                <w:lang w:val="en-US"/>
              </w:rPr>
            </w:pPr>
            <w:r w:rsidRPr="008505EC">
              <w:rPr>
                <w:rFonts w:ascii="Calibri" w:hAnsi="Calibri"/>
                <w:lang w:val="en-US"/>
              </w:rPr>
              <w:t>Can support</w:t>
            </w:r>
            <w:r w:rsidR="00551589">
              <w:rPr>
                <w:rFonts w:ascii="Calibri" w:hAnsi="Calibri"/>
                <w:lang w:val="en-US"/>
              </w:rPr>
              <w:t xml:space="preserve"> </w:t>
            </w:r>
            <w:r w:rsidR="00551589" w:rsidRPr="00551589">
              <w:rPr>
                <w:rFonts w:ascii="Calibri" w:hAnsi="Calibri"/>
                <w:lang w:val="en-US"/>
              </w:rPr>
              <w:t>over L3 relay</w:t>
            </w:r>
          </w:p>
        </w:tc>
      </w:tr>
    </w:tbl>
    <w:p w14:paraId="3D9A863A" w14:textId="4A4039D4" w:rsidR="008505EC" w:rsidRDefault="008505EC" w:rsidP="008505EC">
      <w:pPr>
        <w:spacing w:after="160" w:line="259" w:lineRule="auto"/>
        <w:rPr>
          <w:rFonts w:ascii="Calibri" w:eastAsia="Calibri" w:hAnsi="Calibri"/>
          <w:sz w:val="22"/>
          <w:szCs w:val="22"/>
          <w:lang w:val="en-US"/>
        </w:rPr>
      </w:pPr>
    </w:p>
    <w:p w14:paraId="1CF759DA" w14:textId="374E95EA" w:rsidR="008505EC" w:rsidRPr="005F42D4" w:rsidRDefault="008505EC" w:rsidP="008505EC">
      <w:pPr>
        <w:spacing w:after="160" w:line="259" w:lineRule="auto"/>
        <w:rPr>
          <w:rFonts w:ascii="Arial" w:hAnsi="Arial" w:cs="Arial"/>
          <w:noProof/>
          <w:sz w:val="32"/>
        </w:rPr>
      </w:pPr>
      <w:r w:rsidRPr="005F42D4">
        <w:rPr>
          <w:rFonts w:ascii="Calibri" w:eastAsia="Calibri" w:hAnsi="Calibri"/>
          <w:b/>
          <w:bCs/>
          <w:sz w:val="22"/>
          <w:szCs w:val="22"/>
          <w:lang w:val="en-US"/>
        </w:rPr>
        <w:t>Observation: Potential security requirements can be met by both L2 and L3 relay</w:t>
      </w:r>
      <w:r w:rsidR="005F42D4">
        <w:rPr>
          <w:rFonts w:ascii="Calibri" w:eastAsia="Calibri" w:hAnsi="Calibri"/>
          <w:b/>
          <w:bCs/>
          <w:sz w:val="22"/>
          <w:szCs w:val="22"/>
          <w:lang w:val="en-US"/>
        </w:rPr>
        <w:t xml:space="preserve"> solutions</w:t>
      </w:r>
      <w:r w:rsidRPr="005F42D4">
        <w:rPr>
          <w:rFonts w:ascii="Calibri" w:eastAsia="Calibri" w:hAnsi="Calibri"/>
          <w:b/>
          <w:bCs/>
          <w:sz w:val="22"/>
          <w:szCs w:val="22"/>
          <w:lang w:val="en-US"/>
        </w:rPr>
        <w:t>.</w:t>
      </w:r>
      <w:r w:rsidRPr="005F42D4">
        <w:rPr>
          <w:rFonts w:ascii="Arial" w:hAnsi="Arial" w:cs="Arial"/>
          <w:noProof/>
          <w:sz w:val="32"/>
        </w:rPr>
        <w:t xml:space="preserve"> </w:t>
      </w:r>
    </w:p>
    <w:p w14:paraId="451AF9FA" w14:textId="4DBAE053" w:rsidR="008505EC" w:rsidRDefault="008505EC" w:rsidP="008505EC">
      <w:pPr>
        <w:pStyle w:val="Heading2"/>
        <w:rPr>
          <w:rFonts w:cs="Arial"/>
          <w:noProof/>
        </w:rPr>
      </w:pPr>
      <w:r>
        <w:rPr>
          <w:rFonts w:cs="Arial"/>
          <w:noProof/>
        </w:rPr>
        <w:t xml:space="preserve">2.1 </w:t>
      </w:r>
      <w:r w:rsidR="005F42D4">
        <w:rPr>
          <w:rFonts w:cs="Arial"/>
          <w:noProof/>
        </w:rPr>
        <w:t xml:space="preserve">Discussion </w:t>
      </w:r>
      <w:r w:rsidR="005F42D4" w:rsidRPr="005F42D4">
        <w:rPr>
          <w:rFonts w:cs="Arial"/>
          <w:noProof/>
        </w:rPr>
        <w:t>key issues in TR 23.752 v0.5.0 clause 8</w:t>
      </w:r>
    </w:p>
    <w:p w14:paraId="220DF474" w14:textId="4562A7D0" w:rsidR="00A45D2D" w:rsidRDefault="00A45D2D" w:rsidP="00A45D2D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In the SA2 TR, the conclusions so far look fine, none of them do not raise any security concerns.</w:t>
      </w:r>
    </w:p>
    <w:p w14:paraId="182EB53B" w14:textId="4F1EB5EE" w:rsidR="00A45D2D" w:rsidRPr="00A45D2D" w:rsidRDefault="00A45D2D" w:rsidP="00A45D2D">
      <w:pPr>
        <w:rPr>
          <w:sz w:val="22"/>
          <w:szCs w:val="22"/>
        </w:rPr>
      </w:pPr>
      <w:r w:rsidRPr="00A45D2D">
        <w:rPr>
          <w:sz w:val="22"/>
          <w:szCs w:val="22"/>
        </w:rPr>
        <w:t>8.3</w:t>
      </w:r>
      <w:r w:rsidRPr="00A45D2D">
        <w:rPr>
          <w:sz w:val="22"/>
          <w:szCs w:val="22"/>
        </w:rPr>
        <w:tab/>
        <w:t>Key Issue #3: Support of UE-to-Network Relay and 8.4</w:t>
      </w:r>
      <w:r w:rsidRPr="00A45D2D">
        <w:rPr>
          <w:sz w:val="22"/>
          <w:szCs w:val="22"/>
        </w:rPr>
        <w:tab/>
        <w:t xml:space="preserve">Key Issue #4: Support of UE-to-UE Relay doesn’t have any conclusion yet. </w:t>
      </w:r>
      <w:r>
        <w:rPr>
          <w:sz w:val="22"/>
          <w:szCs w:val="22"/>
        </w:rPr>
        <w:t>These key issues have security relevance but from the solution description no security concern standout.</w:t>
      </w:r>
    </w:p>
    <w:p w14:paraId="69BC4917" w14:textId="77777777" w:rsidR="00A45D2D" w:rsidRPr="00A45D2D" w:rsidRDefault="00A45D2D" w:rsidP="00A45D2D">
      <w:pPr>
        <w:rPr>
          <w:rFonts w:eastAsia="SimSun"/>
          <w:sz w:val="22"/>
          <w:szCs w:val="22"/>
          <w:lang w:eastAsia="zh-CN"/>
        </w:rPr>
      </w:pPr>
    </w:p>
    <w:p w14:paraId="6E82D5A2" w14:textId="5F12177B" w:rsidR="00435A15" w:rsidRDefault="00F60F50" w:rsidP="00F60F50">
      <w:pPr>
        <w:pStyle w:val="Heading2"/>
        <w:rPr>
          <w:rFonts w:cs="Arial"/>
        </w:rPr>
      </w:pPr>
      <w:r w:rsidRPr="001B08B8">
        <w:rPr>
          <w:rFonts w:cs="Arial"/>
          <w:noProof/>
        </w:rPr>
        <w:t xml:space="preserve"> </w:t>
      </w:r>
      <w:r w:rsidR="0068165E" w:rsidRPr="00A14596">
        <w:rPr>
          <w:rFonts w:cs="Arial"/>
        </w:rPr>
        <w:t xml:space="preserve">3. </w:t>
      </w:r>
      <w:r w:rsidR="008F4091">
        <w:rPr>
          <w:rFonts w:cs="Arial"/>
        </w:rPr>
        <w:t>Recommendation</w:t>
      </w:r>
    </w:p>
    <w:p w14:paraId="69810D9D" w14:textId="49B4FB4A" w:rsidR="008505EC" w:rsidRPr="00522536" w:rsidRDefault="008F4091" w:rsidP="008505EC">
      <w:pPr>
        <w:rPr>
          <w:sz w:val="22"/>
          <w:szCs w:val="22"/>
        </w:rPr>
      </w:pPr>
      <w:r w:rsidRPr="00522536">
        <w:rPr>
          <w:sz w:val="22"/>
          <w:szCs w:val="22"/>
        </w:rPr>
        <w:t>Recommend SA3 to send a reply LS to SA2, with the observation that potential security requirements can be met by both L2 and L3 relay solutions in TR23.752.</w:t>
      </w:r>
    </w:p>
    <w:p w14:paraId="398F97E3" w14:textId="77777777" w:rsidR="00C84475" w:rsidRPr="0068165E" w:rsidRDefault="00C84475" w:rsidP="00435A15">
      <w:pPr>
        <w:rPr>
          <w:iCs/>
        </w:rPr>
      </w:pPr>
    </w:p>
    <w:sectPr w:rsidR="00C84475" w:rsidRPr="0068165E" w:rsidSect="005501E7">
      <w:footnotePr>
        <w:numRestart w:val="eachSect"/>
      </w:footnotePr>
      <w:pgSz w:w="11907" w:h="16840" w:code="9"/>
      <w:pgMar w:top="1560" w:right="567" w:bottom="993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8B0FD" w14:textId="77777777" w:rsidR="00962744" w:rsidRDefault="00962744">
      <w:r>
        <w:separator/>
      </w:r>
    </w:p>
  </w:endnote>
  <w:endnote w:type="continuationSeparator" w:id="0">
    <w:p w14:paraId="317B6DAF" w14:textId="77777777" w:rsidR="00962744" w:rsidRDefault="009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0294A" w14:textId="77777777" w:rsidR="00962744" w:rsidRDefault="00962744">
      <w:r>
        <w:separator/>
      </w:r>
    </w:p>
  </w:footnote>
  <w:footnote w:type="continuationSeparator" w:id="0">
    <w:p w14:paraId="04C53FCD" w14:textId="77777777" w:rsidR="00962744" w:rsidRDefault="00962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7443F"/>
    <w:multiLevelType w:val="hybridMultilevel"/>
    <w:tmpl w:val="AEFEE4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D70E5"/>
    <w:multiLevelType w:val="hybridMultilevel"/>
    <w:tmpl w:val="C57A58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A1763"/>
    <w:multiLevelType w:val="hybridMultilevel"/>
    <w:tmpl w:val="CA383C70"/>
    <w:lvl w:ilvl="0" w:tplc="9E2A5A32">
      <w:numFmt w:val="bullet"/>
      <w:lvlText w:val="•"/>
      <w:lvlJc w:val="left"/>
      <w:pPr>
        <w:ind w:left="359" w:hanging="359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B9359D"/>
    <w:multiLevelType w:val="hybridMultilevel"/>
    <w:tmpl w:val="3BD018D8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43251"/>
    <w:multiLevelType w:val="hybridMultilevel"/>
    <w:tmpl w:val="1A52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5F06"/>
    <w:multiLevelType w:val="hybridMultilevel"/>
    <w:tmpl w:val="5368250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7F6BDA"/>
    <w:multiLevelType w:val="hybridMultilevel"/>
    <w:tmpl w:val="B00C38E0"/>
    <w:lvl w:ilvl="0" w:tplc="45A63EA8">
      <w:start w:val="5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D55230A"/>
    <w:multiLevelType w:val="hybridMultilevel"/>
    <w:tmpl w:val="FB7C7F9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AF4568"/>
    <w:multiLevelType w:val="multilevel"/>
    <w:tmpl w:val="B1BE7A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9" w15:restartNumberingAfterBreak="0">
    <w:nsid w:val="5796638B"/>
    <w:multiLevelType w:val="hybridMultilevel"/>
    <w:tmpl w:val="47B2CB4C"/>
    <w:lvl w:ilvl="0" w:tplc="B13CD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84BC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41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F8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2B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1C7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4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8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0CD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A0236E3"/>
    <w:multiLevelType w:val="hybridMultilevel"/>
    <w:tmpl w:val="96CA4F7A"/>
    <w:lvl w:ilvl="0" w:tplc="041D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B912353"/>
    <w:multiLevelType w:val="hybridMultilevel"/>
    <w:tmpl w:val="C712B33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0AB53EE"/>
    <w:multiLevelType w:val="hybridMultilevel"/>
    <w:tmpl w:val="0C7C39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274D0"/>
    <w:multiLevelType w:val="hybridMultilevel"/>
    <w:tmpl w:val="DC904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F484A"/>
    <w:multiLevelType w:val="hybridMultilevel"/>
    <w:tmpl w:val="E0B65906"/>
    <w:lvl w:ilvl="0" w:tplc="951E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4AD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3E6C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3E6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8C69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BC7E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7A58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A40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942A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744EE0"/>
    <w:multiLevelType w:val="hybridMultilevel"/>
    <w:tmpl w:val="6D9EDBB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721040E"/>
    <w:multiLevelType w:val="hybridMultilevel"/>
    <w:tmpl w:val="8E5CD0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E596E"/>
    <w:multiLevelType w:val="hybridMultilevel"/>
    <w:tmpl w:val="42844184"/>
    <w:lvl w:ilvl="0" w:tplc="04090001">
      <w:start w:val="1"/>
      <w:numFmt w:val="bullet"/>
      <w:lvlText w:val=""/>
      <w:lvlJc w:val="left"/>
      <w:pPr>
        <w:tabs>
          <w:tab w:val="num" w:pos="282"/>
        </w:tabs>
        <w:ind w:left="2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02"/>
        </w:tabs>
        <w:ind w:left="1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2"/>
        </w:tabs>
        <w:ind w:left="2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2"/>
        </w:tabs>
        <w:ind w:left="3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2"/>
        </w:tabs>
        <w:ind w:left="3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2"/>
        </w:tabs>
        <w:ind w:left="4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2"/>
        </w:tabs>
        <w:ind w:left="5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2"/>
        </w:tabs>
        <w:ind w:left="604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5"/>
  </w:num>
  <w:num w:numId="4">
    <w:abstractNumId w:val="9"/>
  </w:num>
  <w:num w:numId="5">
    <w:abstractNumId w:val="0"/>
  </w:num>
  <w:num w:numId="6">
    <w:abstractNumId w:val="7"/>
  </w:num>
  <w:num w:numId="7">
    <w:abstractNumId w:val="2"/>
  </w:num>
  <w:num w:numId="8">
    <w:abstractNumId w:val="11"/>
  </w:num>
  <w:num w:numId="9">
    <w:abstractNumId w:val="5"/>
  </w:num>
  <w:num w:numId="10">
    <w:abstractNumId w:val="14"/>
  </w:num>
  <w:num w:numId="11">
    <w:abstractNumId w:val="12"/>
  </w:num>
  <w:num w:numId="12">
    <w:abstractNumId w:val="1"/>
  </w:num>
  <w:num w:numId="13">
    <w:abstractNumId w:val="3"/>
  </w:num>
  <w:num w:numId="14">
    <w:abstractNumId w:val="16"/>
  </w:num>
  <w:num w:numId="15">
    <w:abstractNumId w:val="8"/>
  </w:num>
  <w:num w:numId="16">
    <w:abstractNumId w:val="6"/>
  </w:num>
  <w:num w:numId="17">
    <w:abstractNumId w:val="3"/>
  </w:num>
  <w:num w:numId="18">
    <w:abstractNumId w:val="10"/>
  </w:num>
  <w:num w:numId="19">
    <w:abstractNumId w:val="10"/>
  </w:num>
  <w:num w:numId="20">
    <w:abstractNumId w:val="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29E"/>
    <w:rsid w:val="000004E6"/>
    <w:rsid w:val="000021F0"/>
    <w:rsid w:val="00004D72"/>
    <w:rsid w:val="00005A68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7708"/>
    <w:rsid w:val="0011776D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EA9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4653A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3515"/>
    <w:rsid w:val="002B0223"/>
    <w:rsid w:val="002B27AF"/>
    <w:rsid w:val="002B4E8D"/>
    <w:rsid w:val="002B6630"/>
    <w:rsid w:val="002B77F1"/>
    <w:rsid w:val="002C0CF5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0753"/>
    <w:rsid w:val="0030195D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1683"/>
    <w:rsid w:val="004B38DB"/>
    <w:rsid w:val="004B4103"/>
    <w:rsid w:val="004B7B0C"/>
    <w:rsid w:val="004C1A94"/>
    <w:rsid w:val="004C32D5"/>
    <w:rsid w:val="004C5E25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178D7"/>
    <w:rsid w:val="00522536"/>
    <w:rsid w:val="005226E5"/>
    <w:rsid w:val="00525A6A"/>
    <w:rsid w:val="005325DA"/>
    <w:rsid w:val="00533D5B"/>
    <w:rsid w:val="00535681"/>
    <w:rsid w:val="005407E3"/>
    <w:rsid w:val="00547033"/>
    <w:rsid w:val="005501E7"/>
    <w:rsid w:val="00550B63"/>
    <w:rsid w:val="00551589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82996"/>
    <w:rsid w:val="00583CF0"/>
    <w:rsid w:val="005844B3"/>
    <w:rsid w:val="00590B6C"/>
    <w:rsid w:val="00595752"/>
    <w:rsid w:val="005A0C72"/>
    <w:rsid w:val="005A3A6B"/>
    <w:rsid w:val="005B05AC"/>
    <w:rsid w:val="005B0F89"/>
    <w:rsid w:val="005B28D8"/>
    <w:rsid w:val="005B4AAC"/>
    <w:rsid w:val="005C2A3D"/>
    <w:rsid w:val="005D6AD8"/>
    <w:rsid w:val="005E3FEC"/>
    <w:rsid w:val="005F0608"/>
    <w:rsid w:val="005F0B38"/>
    <w:rsid w:val="005F318D"/>
    <w:rsid w:val="005F355F"/>
    <w:rsid w:val="005F42D4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66E1C"/>
    <w:rsid w:val="00672E59"/>
    <w:rsid w:val="00673A5B"/>
    <w:rsid w:val="0067714A"/>
    <w:rsid w:val="006815B7"/>
    <w:rsid w:val="0068165E"/>
    <w:rsid w:val="00690EF0"/>
    <w:rsid w:val="00691F5D"/>
    <w:rsid w:val="00692768"/>
    <w:rsid w:val="00696095"/>
    <w:rsid w:val="006A17BE"/>
    <w:rsid w:val="006A3EB5"/>
    <w:rsid w:val="006A759A"/>
    <w:rsid w:val="006B47D0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4519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6A1F"/>
    <w:rsid w:val="00826CBD"/>
    <w:rsid w:val="00830ADC"/>
    <w:rsid w:val="00831A70"/>
    <w:rsid w:val="0083581C"/>
    <w:rsid w:val="008373A6"/>
    <w:rsid w:val="00837B3B"/>
    <w:rsid w:val="00842C28"/>
    <w:rsid w:val="00846F74"/>
    <w:rsid w:val="008505EC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C18"/>
    <w:rsid w:val="008B4D1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091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2744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10E4E"/>
    <w:rsid w:val="00A1349C"/>
    <w:rsid w:val="00A14596"/>
    <w:rsid w:val="00A202E5"/>
    <w:rsid w:val="00A30513"/>
    <w:rsid w:val="00A30D6B"/>
    <w:rsid w:val="00A31C21"/>
    <w:rsid w:val="00A35489"/>
    <w:rsid w:val="00A36E9B"/>
    <w:rsid w:val="00A370D0"/>
    <w:rsid w:val="00A3778B"/>
    <w:rsid w:val="00A4077A"/>
    <w:rsid w:val="00A4266E"/>
    <w:rsid w:val="00A42826"/>
    <w:rsid w:val="00A42BA9"/>
    <w:rsid w:val="00A45D2D"/>
    <w:rsid w:val="00A46260"/>
    <w:rsid w:val="00A55EE7"/>
    <w:rsid w:val="00A56225"/>
    <w:rsid w:val="00A61AA9"/>
    <w:rsid w:val="00A63CAC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816D2"/>
    <w:rsid w:val="00A81F5E"/>
    <w:rsid w:val="00A86D68"/>
    <w:rsid w:val="00A922C0"/>
    <w:rsid w:val="00A923D7"/>
    <w:rsid w:val="00A95E0A"/>
    <w:rsid w:val="00A973B9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2947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484"/>
    <w:rsid w:val="00BB6BC4"/>
    <w:rsid w:val="00BC01B3"/>
    <w:rsid w:val="00BC1110"/>
    <w:rsid w:val="00BC1CD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5839"/>
    <w:rsid w:val="00CD69B0"/>
    <w:rsid w:val="00CE2FFE"/>
    <w:rsid w:val="00CE4CE8"/>
    <w:rsid w:val="00CE5C8A"/>
    <w:rsid w:val="00CE5DCB"/>
    <w:rsid w:val="00CF188F"/>
    <w:rsid w:val="00CF2FB9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7D2F"/>
    <w:rsid w:val="00D41363"/>
    <w:rsid w:val="00D42E30"/>
    <w:rsid w:val="00D4317B"/>
    <w:rsid w:val="00D454E6"/>
    <w:rsid w:val="00D47341"/>
    <w:rsid w:val="00D55251"/>
    <w:rsid w:val="00D55264"/>
    <w:rsid w:val="00D63878"/>
    <w:rsid w:val="00D63DE9"/>
    <w:rsid w:val="00D668CC"/>
    <w:rsid w:val="00D70C16"/>
    <w:rsid w:val="00D71AD0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5A12"/>
    <w:rsid w:val="00DB7BF4"/>
    <w:rsid w:val="00DC25C0"/>
    <w:rsid w:val="00DD19FA"/>
    <w:rsid w:val="00DD4D49"/>
    <w:rsid w:val="00DD645C"/>
    <w:rsid w:val="00DD6BB2"/>
    <w:rsid w:val="00DD7581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90B52"/>
    <w:rsid w:val="00E9668A"/>
    <w:rsid w:val="00E97CBF"/>
    <w:rsid w:val="00EA1992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6C83"/>
    <w:rsid w:val="00EF434F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646F"/>
    <w:rsid w:val="00F60F50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B140E"/>
    <w:rsid w:val="00FB4E25"/>
    <w:rsid w:val="00FC1EE2"/>
    <w:rsid w:val="00FC4312"/>
    <w:rsid w:val="00FC72FB"/>
    <w:rsid w:val="00FC7EBD"/>
    <w:rsid w:val="00FD25AC"/>
    <w:rsid w:val="00FD417A"/>
    <w:rsid w:val="00FE18EE"/>
    <w:rsid w:val="00FE4025"/>
    <w:rsid w:val="00FE4935"/>
    <w:rsid w:val="00FE58D1"/>
    <w:rsid w:val="00FE684D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0FD4786"/>
  <w15:chartTrackingRefBased/>
  <w15:docId w15:val="{E3DAA17A-1C9F-4386-AC78-8437CEBA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Date">
    <w:name w:val="Date"/>
    <w:basedOn w:val="Normal"/>
    <w:next w:val="Normal"/>
    <w:link w:val="DateChar"/>
    <w:rsid w:val="00FA0E21"/>
    <w:rPr>
      <w:lang w:val="x-none"/>
    </w:rPr>
  </w:style>
  <w:style w:type="character" w:customStyle="1" w:styleId="DateChar">
    <w:name w:val="Date Char"/>
    <w:link w:val="Date"/>
    <w:rsid w:val="00FA0E21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701EF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2806"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776DE"/>
    <w:rPr>
      <w:b/>
      <w:bCs/>
    </w:rPr>
  </w:style>
  <w:style w:type="character" w:customStyle="1" w:styleId="CommentTextChar">
    <w:name w:val="Comment Text Char"/>
    <w:link w:val="CommentText"/>
    <w:semiHidden/>
    <w:rsid w:val="00B776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76DE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B4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D440B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Heading3Char">
    <w:name w:val="Heading 3 Char"/>
    <w:aliases w:val="h3 Char"/>
    <w:link w:val="Heading3"/>
    <w:rsid w:val="00884DB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D903B6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903B6"/>
    <w:rPr>
      <w:rFonts w:ascii="Times New Roman" w:hAnsi="Times New Roman"/>
      <w:lang w:val="en-GB"/>
    </w:rPr>
  </w:style>
  <w:style w:type="character" w:customStyle="1" w:styleId="B1Char1">
    <w:name w:val="B1 Char1"/>
    <w:rsid w:val="0024653A"/>
    <w:rPr>
      <w:lang w:eastAsia="en-US"/>
    </w:rPr>
  </w:style>
  <w:style w:type="paragraph" w:styleId="HTMLPreformatted">
    <w:name w:val="HTML Preformatted"/>
    <w:basedOn w:val="Normal"/>
    <w:link w:val="HTMLPreformattedChar"/>
    <w:rsid w:val="004C5E2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C5E25"/>
    <w:rPr>
      <w:rFonts w:ascii="Courier New" w:hAnsi="Courier New" w:cs="Courier New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8505E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26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0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49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42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31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098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1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44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0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7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8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E9B1B-065A-452C-B768-E8E4BF2BD9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118AF4-34B6-45E2-8AD4-EA279ED555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B19BFD-EB30-4BA4-B31E-F4C8A6C50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AB620-EAFB-4379-A654-26A4BE2B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1141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Agenda for SA3 WG</vt:lpstr>
      <vt:lpstr>Draft Agenda for SA3 WG</vt:lpstr>
    </vt:vector>
  </TitlesOfParts>
  <Company>NEC</Company>
  <LinksUpToDate>false</LinksUpToDate>
  <CharactersWithSpaces>7302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for SA3 WG</dc:title>
  <dc:subject/>
  <dc:creator>SA3 chairman</dc:creator>
  <cp:keywords/>
  <cp:lastModifiedBy>Nair, Suresh P. (Nokia - US/Murray Hill)</cp:lastModifiedBy>
  <cp:revision>2</cp:revision>
  <cp:lastPrinted>2016-10-25T14:29:00Z</cp:lastPrinted>
  <dcterms:created xsi:type="dcterms:W3CDTF">2020-10-02T01:00:00Z</dcterms:created>
  <dcterms:modified xsi:type="dcterms:W3CDTF">2020-10-02T01:00:00Z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C:\Users\rajvel\Desktop\SA3#99\IAB\e-MailDisc\S3-20wxyz_rel_16_completion.doc</vt:lpwstr>
  </property>
</Properties>
</file>